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F9" w:rsidRPr="005841F9" w:rsidRDefault="005841F9" w:rsidP="005841F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841F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5841F9" w:rsidRPr="005841F9" w:rsidRDefault="005841F9" w:rsidP="005841F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41F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зачисления детей в первый класс необходимы следующие документы:</w:t>
      </w:r>
    </w:p>
    <w:p w:rsidR="005841F9" w:rsidRPr="005841F9" w:rsidRDefault="005841F9" w:rsidP="005841F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41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родителей (законных представителей)</w:t>
      </w:r>
    </w:p>
    <w:p w:rsidR="005841F9" w:rsidRPr="005841F9" w:rsidRDefault="005841F9" w:rsidP="005841F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41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копия свидетельства о рождении ребенка</w:t>
      </w:r>
    </w:p>
    <w:p w:rsidR="005841F9" w:rsidRPr="005841F9" w:rsidRDefault="005841F9" w:rsidP="005841F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41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подлинник свидетельства о рождении ребенка</w:t>
      </w:r>
    </w:p>
    <w:p w:rsidR="005841F9" w:rsidRPr="005841F9" w:rsidRDefault="005841F9" w:rsidP="005841F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41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 о регистрации ребенка по месту жительства на закрепленной территории.</w:t>
      </w:r>
    </w:p>
    <w:p w:rsidR="005841F9" w:rsidRPr="005841F9" w:rsidRDefault="005841F9" w:rsidP="005841F9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841F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5841F9" w:rsidRDefault="005841F9" w:rsidP="005841F9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Прием </w:t>
      </w:r>
      <w:proofErr w:type="gramStart"/>
      <w:r>
        <w:rPr>
          <w:rFonts w:ascii="Montserrat" w:hAnsi="Montserrat"/>
          <w:color w:val="000000"/>
        </w:rPr>
        <w:t>обучающихся</w:t>
      </w:r>
      <w:proofErr w:type="gramEnd"/>
      <w:r>
        <w:rPr>
          <w:rFonts w:ascii="Montserrat" w:hAnsi="Montserrat"/>
          <w:color w:val="000000"/>
        </w:rPr>
        <w:t xml:space="preserve"> в 1 класс</w:t>
      </w:r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Для поступления в первый класс  необходимы следующие документы:</w:t>
      </w:r>
      <w:r>
        <w:rPr>
          <w:rFonts w:ascii="Montserrat" w:hAnsi="Montserrat"/>
          <w:color w:val="000000"/>
        </w:rPr>
        <w:br/>
        <w:t>- заявление на имя директора школы одного из законных представителей ребёнка (пишется в школе);</w:t>
      </w:r>
      <w:r>
        <w:rPr>
          <w:rFonts w:ascii="Montserrat" w:hAnsi="Montserrat"/>
          <w:color w:val="000000"/>
        </w:rPr>
        <w:br/>
        <w:t>- свидетельство о рождении ребёнка;</w:t>
      </w:r>
      <w:r>
        <w:rPr>
          <w:rFonts w:ascii="Montserrat" w:hAnsi="Montserrat"/>
          <w:color w:val="000000"/>
        </w:rPr>
        <w:br/>
        <w:t>- справка о здоровье из медицинского учреждения</w:t>
      </w:r>
    </w:p>
    <w:p w:rsidR="005841F9" w:rsidRDefault="005841F9" w:rsidP="005841F9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Правила приема обучающихся из других</w:t>
      </w:r>
      <w:r>
        <w:rPr>
          <w:rFonts w:ascii="Montserrat" w:hAnsi="Montserrat"/>
          <w:color w:val="000000"/>
        </w:rPr>
        <w:br/>
        <w:t>образовательных учреждений</w:t>
      </w:r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поступления в</w:t>
      </w:r>
      <w:r>
        <w:rPr>
          <w:rFonts w:ascii="Montserrat" w:hAnsi="Montserrat"/>
          <w:color w:val="000000"/>
        </w:rPr>
        <w:t xml:space="preserve"> школу для учеников</w:t>
      </w:r>
      <w:bookmarkStart w:id="0" w:name="_GoBack"/>
      <w:bookmarkEnd w:id="0"/>
      <w:r>
        <w:rPr>
          <w:rFonts w:ascii="Montserrat" w:hAnsi="Montserrat"/>
          <w:color w:val="000000"/>
        </w:rPr>
        <w:t>, прибывших из других образовательных учреждений, необходим </w:t>
      </w:r>
      <w:r>
        <w:rPr>
          <w:rStyle w:val="a4"/>
          <w:rFonts w:ascii="Montserrat" w:hAnsi="Montserrat"/>
          <w:color w:val="000000"/>
        </w:rPr>
        <w:t>такой перечень документов</w:t>
      </w:r>
      <w:r>
        <w:rPr>
          <w:rFonts w:ascii="Montserrat" w:hAnsi="Montserrat"/>
          <w:color w:val="000000"/>
        </w:rPr>
        <w:t>:</w:t>
      </w:r>
      <w:r>
        <w:rPr>
          <w:rFonts w:ascii="Montserrat" w:hAnsi="Montserrat"/>
          <w:color w:val="000000"/>
        </w:rPr>
        <w:br/>
        <w:t>Личное дело, табель</w:t>
      </w:r>
      <w:r>
        <w:rPr>
          <w:rFonts w:ascii="Montserrat" w:hAnsi="Montserrat"/>
          <w:color w:val="000000"/>
        </w:rPr>
        <w:br/>
        <w:t>Копия паспорта обучающегося</w:t>
      </w:r>
      <w:r>
        <w:rPr>
          <w:rFonts w:ascii="Montserrat" w:hAnsi="Montserrat"/>
          <w:color w:val="000000"/>
        </w:rPr>
        <w:br/>
        <w:t>Копии паспортов обоих родителей</w:t>
      </w:r>
      <w:r>
        <w:rPr>
          <w:rFonts w:ascii="Montserrat" w:hAnsi="Montserrat"/>
          <w:color w:val="000000"/>
        </w:rPr>
        <w:br/>
        <w:t>Аттестат об основном общем образовании</w:t>
      </w:r>
      <w:r>
        <w:rPr>
          <w:rFonts w:ascii="Montserrat" w:hAnsi="Montserrat"/>
          <w:color w:val="000000"/>
        </w:rPr>
        <w:br/>
        <w:t>Медицинская карта</w:t>
      </w:r>
      <w:r>
        <w:rPr>
          <w:rFonts w:ascii="Montserrat" w:hAnsi="Montserrat"/>
          <w:color w:val="000000"/>
        </w:rPr>
        <w:br/>
        <w:t>Медосмотр</w:t>
      </w:r>
      <w:r>
        <w:rPr>
          <w:rFonts w:ascii="Montserrat" w:hAnsi="Montserrat"/>
          <w:color w:val="000000"/>
        </w:rPr>
        <w:br/>
        <w:t> </w:t>
      </w:r>
    </w:p>
    <w:p w:rsidR="005841F9" w:rsidRDefault="005841F9" w:rsidP="005841F9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Правила перевода</w:t>
      </w:r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Перевод учащихся</w:t>
      </w:r>
      <w:proofErr w:type="gramStart"/>
      <w:r>
        <w:rPr>
          <w:rFonts w:ascii="Montserrat" w:hAnsi="Montserrat"/>
          <w:color w:val="000000"/>
        </w:rPr>
        <w:br/>
        <w:t>О</w:t>
      </w:r>
      <w:proofErr w:type="gramEnd"/>
      <w:r>
        <w:rPr>
          <w:rFonts w:ascii="Montserrat" w:hAnsi="Montserrat"/>
          <w:color w:val="000000"/>
        </w:rPr>
        <w:t>братиться в администрацию новой школы, получить подтверждение на прием ребенка.</w:t>
      </w:r>
      <w:r>
        <w:rPr>
          <w:rFonts w:ascii="Montserrat" w:hAnsi="Montserrat"/>
          <w:color w:val="000000"/>
        </w:rPr>
        <w:br/>
        <w:t>Отчислиться из прежней школы.</w:t>
      </w:r>
      <w:r>
        <w:rPr>
          <w:rFonts w:ascii="Montserrat" w:hAnsi="Montserrat"/>
          <w:color w:val="000000"/>
        </w:rPr>
        <w:br/>
        <w:t>Забрать документы из прежней школы.</w:t>
      </w:r>
      <w:r>
        <w:rPr>
          <w:rFonts w:ascii="Montserrat" w:hAnsi="Montserrat"/>
          <w:color w:val="000000"/>
        </w:rPr>
        <w:br/>
        <w:t>Предоставить пакет документов в новую школу.</w:t>
      </w:r>
      <w:r>
        <w:rPr>
          <w:rFonts w:ascii="Montserrat" w:hAnsi="Montserrat"/>
          <w:color w:val="000000"/>
        </w:rPr>
        <w:br/>
        <w:t>Ознакомиться с актом о приеме ребенка в новую школу.</w:t>
      </w:r>
    </w:p>
    <w:p w:rsidR="005841F9" w:rsidRDefault="005841F9" w:rsidP="005841F9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Правила отчисления</w:t>
      </w:r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Причины отчисления учащихся.</w:t>
      </w:r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Федеральный закон от 29.12.2012 N 273-ФЗ (ред. от 24.06.2023) "Об образовании в Российской Федерации" (с изм. и доп., вступ. в силу с 05.07.2023)</w:t>
      </w:r>
      <w:r>
        <w:rPr>
          <w:rFonts w:ascii="Montserrat" w:hAnsi="Montserrat"/>
          <w:color w:val="000000"/>
        </w:rPr>
        <w:br/>
        <w:t xml:space="preserve">Статья 43. Обязанности и ответственность </w:t>
      </w:r>
      <w:proofErr w:type="gramStart"/>
      <w:r>
        <w:rPr>
          <w:rFonts w:ascii="Montserrat" w:hAnsi="Montserrat"/>
          <w:color w:val="000000"/>
        </w:rPr>
        <w:t>обучающихся</w:t>
      </w:r>
      <w:proofErr w:type="gramEnd"/>
      <w:r>
        <w:rPr>
          <w:rFonts w:ascii="Montserrat" w:hAnsi="Montserrat"/>
          <w:color w:val="000000"/>
        </w:rPr>
        <w:br/>
        <w:t>1. Обучающиеся обязаны:</w:t>
      </w:r>
      <w:r>
        <w:rPr>
          <w:rFonts w:ascii="Montserrat" w:hAnsi="Montserrat"/>
          <w:color w:val="000000"/>
        </w:rPr>
        <w:br/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r>
        <w:rPr>
          <w:rFonts w:ascii="Montserrat" w:hAnsi="Montserrat"/>
          <w:color w:val="000000"/>
        </w:rPr>
        <w:br/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  <w:r>
        <w:rPr>
          <w:rFonts w:ascii="Montserrat" w:hAnsi="Montserrat"/>
          <w:color w:val="000000"/>
        </w:rPr>
        <w:br/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  <w:r>
        <w:rPr>
          <w:rFonts w:ascii="Montserrat" w:hAnsi="Montserrat"/>
          <w:color w:val="000000"/>
        </w:rPr>
        <w:br/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  <w:r>
        <w:rPr>
          <w:rFonts w:ascii="Montserrat" w:hAnsi="Montserrat"/>
          <w:color w:val="000000"/>
        </w:rPr>
        <w:br/>
        <w:t>5) бережно относиться к имуществу организации, осуществляющей образовательную деятельность.</w:t>
      </w:r>
      <w:r>
        <w:rPr>
          <w:rFonts w:ascii="Montserrat" w:hAnsi="Montserrat"/>
          <w:color w:val="000000"/>
        </w:rPr>
        <w:br/>
        <w:t xml:space="preserve">2. Иные обязанности </w:t>
      </w:r>
      <w:proofErr w:type="gramStart"/>
      <w:r>
        <w:rPr>
          <w:rFonts w:ascii="Montserrat" w:hAnsi="Montserrat"/>
          <w:color w:val="000000"/>
        </w:rPr>
        <w:t>обучающихся</w:t>
      </w:r>
      <w:proofErr w:type="gramEnd"/>
      <w:r>
        <w:rPr>
          <w:rFonts w:ascii="Montserrat" w:hAnsi="Montserrat"/>
          <w:color w:val="000000"/>
        </w:rP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  <w:r>
        <w:rPr>
          <w:rFonts w:ascii="Montserrat" w:hAnsi="Montserrat"/>
          <w:color w:val="000000"/>
        </w:rPr>
        <w:br/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Montserrat" w:hAnsi="Montserrat"/>
          <w:color w:val="000000"/>
        </w:rPr>
        <w:t>обучающимся</w:t>
      </w:r>
      <w:proofErr w:type="gramEnd"/>
      <w:r>
        <w:rPr>
          <w:rFonts w:ascii="Montserrat" w:hAnsi="Montserrat"/>
          <w:color w:val="000000"/>
        </w:rPr>
        <w:t xml:space="preserve"> не допускается.</w:t>
      </w:r>
      <w:r>
        <w:rPr>
          <w:rFonts w:ascii="Montserrat" w:hAnsi="Montserrat"/>
          <w:color w:val="000000"/>
        </w:rPr>
        <w:br/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Montserrat" w:hAnsi="Montserrat"/>
          <w:color w:val="000000"/>
        </w:rPr>
        <w:t>к</w:t>
      </w:r>
      <w:proofErr w:type="gramEnd"/>
      <w:r>
        <w:rPr>
          <w:rFonts w:ascii="Montserrat" w:hAnsi="Montserrat"/>
          <w:color w:val="000000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r>
        <w:rPr>
          <w:rFonts w:ascii="Montserrat" w:hAnsi="Montserrat"/>
          <w:color w:val="000000"/>
        </w:rPr>
        <w:br/>
        <w:t xml:space="preserve">5. </w:t>
      </w:r>
      <w:proofErr w:type="gramStart"/>
      <w:r>
        <w:rPr>
          <w:rFonts w:ascii="Montserrat" w:hAnsi="Montserrat"/>
          <w:color w:val="000000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>
        <w:rPr>
          <w:rFonts w:ascii="Montserrat" w:hAnsi="Montserrat"/>
          <w:color w:val="000000"/>
        </w:rPr>
        <w:br/>
        <w:t>6.</w:t>
      </w:r>
      <w:proofErr w:type="gramEnd"/>
      <w:r>
        <w:rPr>
          <w:rFonts w:ascii="Montserrat" w:hAnsi="Montserrat"/>
          <w:color w:val="000000"/>
        </w:rPr>
        <w:t xml:space="preserve">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  <w:r>
        <w:rPr>
          <w:rFonts w:ascii="Montserrat" w:hAnsi="Montserrat"/>
          <w:color w:val="000000"/>
        </w:rPr>
        <w:br/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  <w:r>
        <w:rPr>
          <w:rFonts w:ascii="Montserrat" w:hAnsi="Montserrat"/>
          <w:color w:val="000000"/>
        </w:rPr>
        <w:br/>
        <w:t>Каковы условия и порядок отчисления из школы</w:t>
      </w:r>
      <w:r>
        <w:rPr>
          <w:rFonts w:ascii="Montserrat" w:hAnsi="Montserrat"/>
          <w:color w:val="000000"/>
        </w:rPr>
        <w:br/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</w:t>
      </w:r>
      <w:r>
        <w:rPr>
          <w:rFonts w:ascii="Montserrat" w:hAnsi="Montserrat"/>
          <w:color w:val="000000"/>
        </w:rPr>
        <w:lastRenderedPageBreak/>
        <w:t>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r>
        <w:rPr>
          <w:rFonts w:ascii="Montserrat" w:hAnsi="Montserrat"/>
          <w:color w:val="000000"/>
        </w:rPr>
        <w:br/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>
        <w:rPr>
          <w:rFonts w:ascii="Montserrat" w:hAnsi="Montserrat"/>
          <w:color w:val="000000"/>
        </w:rPr>
        <w:br/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>
        <w:rPr>
          <w:rFonts w:ascii="Montserrat" w:hAnsi="Montserrat"/>
          <w:color w:val="000000"/>
        </w:rPr>
        <w:t>несовершеннолетним</w:t>
      </w:r>
      <w:proofErr w:type="gramEnd"/>
      <w:r>
        <w:rPr>
          <w:rFonts w:ascii="Montserrat" w:hAnsi="Montserrat"/>
          <w:color w:val="000000"/>
        </w:rPr>
        <w:t xml:space="preserve"> обучающимся общего образования.</w:t>
      </w:r>
      <w:r>
        <w:rPr>
          <w:rFonts w:ascii="Montserrat" w:hAnsi="Montserrat"/>
          <w:color w:val="000000"/>
        </w:rPr>
        <w:br/>
        <w:t xml:space="preserve">11. </w:t>
      </w:r>
      <w:proofErr w:type="gramStart"/>
      <w:r>
        <w:rPr>
          <w:rFonts w:ascii="Montserrat" w:hAnsi="Montserrat"/>
          <w:color w:val="000000"/>
        </w:rPr>
        <w:t>Обучающийся</w:t>
      </w:r>
      <w:proofErr w:type="gramEnd"/>
      <w:r>
        <w:rPr>
          <w:rFonts w:ascii="Montserrat" w:hAnsi="Montserrat"/>
          <w:color w:val="000000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  <w:r>
        <w:rPr>
          <w:rFonts w:ascii="Montserrat" w:hAnsi="Montserrat"/>
          <w:color w:val="000000"/>
        </w:rPr>
        <w:br/>
        <w:t xml:space="preserve">12. </w:t>
      </w:r>
      <w:proofErr w:type="gramStart"/>
      <w:r>
        <w:rPr>
          <w:rFonts w:ascii="Montserrat" w:hAnsi="Montserrat"/>
          <w:color w:val="000000"/>
        </w:rPr>
        <w:t>Порядок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>
        <w:rPr>
          <w:rFonts w:ascii="Montserrat" w:hAnsi="Montserrat"/>
          <w:color w:val="000000"/>
        </w:rPr>
        <w:t xml:space="preserve"> общего образования. </w:t>
      </w:r>
      <w:proofErr w:type="gramStart"/>
      <w:r>
        <w:rPr>
          <w:rFonts w:ascii="Montserrat" w:hAnsi="Montserrat"/>
          <w:color w:val="000000"/>
        </w:rPr>
        <w:t>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proofErr w:type="gramEnd"/>
    </w:p>
    <w:p w:rsidR="005841F9" w:rsidRDefault="005841F9" w:rsidP="005841F9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Порядок и основание восстановления учащихся</w:t>
      </w:r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Порядок и основание восстановления учащихся</w:t>
      </w:r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Федеральный закон от 29.12.2012 N 273-ФЗ (ред. от 24.06.2023) "Об образовании в Российской Федерации" (с изм. и доп., вступ. в силу с 05.07.2023)</w:t>
        </w:r>
      </w:hyperlink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Статья 62. Восстановление в организации, осуществляющей образовательную деятельность</w:t>
      </w:r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1. </w:t>
      </w:r>
      <w:proofErr w:type="gramStart"/>
      <w:r>
        <w:rPr>
          <w:rFonts w:ascii="Montserrat" w:hAnsi="Montserrat"/>
          <w:color w:val="000000"/>
        </w:rPr>
        <w:t xml:space="preserve">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</w:t>
      </w:r>
      <w:r>
        <w:rPr>
          <w:rFonts w:ascii="Montserrat" w:hAnsi="Montserrat"/>
          <w:color w:val="000000"/>
        </w:rPr>
        <w:lastRenderedPageBreak/>
        <w:t>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  <w:proofErr w:type="gramEnd"/>
    </w:p>
    <w:p w:rsidR="005841F9" w:rsidRDefault="005841F9" w:rsidP="005841F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EF400E" w:rsidRDefault="00EF400E"/>
    <w:sectPr w:rsidR="00EF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5ACD"/>
    <w:multiLevelType w:val="multilevel"/>
    <w:tmpl w:val="4E0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CE"/>
    <w:rsid w:val="004264CE"/>
    <w:rsid w:val="005841F9"/>
    <w:rsid w:val="00E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1F9"/>
    <w:rPr>
      <w:b/>
      <w:bCs/>
    </w:rPr>
  </w:style>
  <w:style w:type="character" w:styleId="a5">
    <w:name w:val="Hyperlink"/>
    <w:basedOn w:val="a0"/>
    <w:uiPriority w:val="99"/>
    <w:semiHidden/>
    <w:unhideWhenUsed/>
    <w:rsid w:val="00584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1F9"/>
    <w:rPr>
      <w:b/>
      <w:bCs/>
    </w:rPr>
  </w:style>
  <w:style w:type="character" w:styleId="a5">
    <w:name w:val="Hyperlink"/>
    <w:basedOn w:val="a0"/>
    <w:uiPriority w:val="99"/>
    <w:semiHidden/>
    <w:unhideWhenUsed/>
    <w:rsid w:val="0058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03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8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86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63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6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77</dc:creator>
  <cp:keywords/>
  <dc:description/>
  <cp:lastModifiedBy>ОШ 77</cp:lastModifiedBy>
  <cp:revision>2</cp:revision>
  <dcterms:created xsi:type="dcterms:W3CDTF">2023-11-30T09:20:00Z</dcterms:created>
  <dcterms:modified xsi:type="dcterms:W3CDTF">2023-11-30T09:22:00Z</dcterms:modified>
</cp:coreProperties>
</file>